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dokument behandlar höga naturvärden i avverkningsanmälan A 54490-2023 i Malung-Sälens kommun som inkom 2023-11-03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doftskinn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6713761, E 416618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