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Detta dokument behandlar höga naturvärden i avverkningsanmälan A 31954-2024 i Malung-Sälens kommun som inkom 2024-08-06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6734232, E 433886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7 naturvårdsarter hittats: topplåsbräken (VU, §8), vridfingersvamp (VU), grantaggsvamp (NT), praktvaxing (NT), sotlav (S, T), vitvaxing agg. (S) och ängsvaxing agg.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