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Detta dokument behandlar höga naturvärden i avverkningsanmälan A 44563-2025 i Malung-Sälens kommun som inkom 2025-09-17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6795850, E 404868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12 naturvårdsarter hittats: garnlav (VU, T), blå taggsvamp (NT, T), dofttaggsvamp (NT, T), dropptaggsvamp (NT, T), dvärgbägarlav (NT, T), kolflarnlav (NT, T), kortskaftad ärgspik (NT), mörk kolflarnlav (NT), vaddporing (NT), vedflamlav (NT), vedskivlav (NT, T) och violettgrå tagellav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