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som inkom 2021-09-03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6741091, E 437628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