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22186-2024 i Malung-Sälens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