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Denna avverkningsanmälan inkom 2026-02-02 07:52:59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6758252, E 386157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