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7-2024 i Malung-Säle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