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dvärgbägarlav (NT), garnlav (NT), kortskaftad ärgspik (NT), mörk kolflarnlav (NT), spillkråka (NT, §4), vedflamlav (NT), vedskivlav (NT), violettgrå tagellav (NT), nästlav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