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3065-2022 i Malung-Sä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