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2612-2023 i Malung-Sälens kommun</w:t>
      </w:r>
    </w:p>
    <w:p>
      <w:r>
        <w:t>Denna tillsynsbegäran behandlar höga naturvärden i avverkningsanmälan A 2612-2023 i Malung-Sälens kommun som inkom 2023-01-18 och omfattar 3,5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612-2023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6727263, E 427518 i SWEREF 99 TM.</w:t>
      </w:r>
    </w:p>
    <w:p>
      <w:r>
        <w:t>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