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27212-2022 i Malung-Sälens kommun</w:t>
      </w:r>
    </w:p>
    <w:p>
      <w:r>
        <w:t>Denna tillsynsbegäran behandlar höga naturvärden i avverkningsanmälan A 27212-2022 i Malung-Sälens kommun som inkom 2022-06-29 och omfattar 1,5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27212-2022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6710320, E 432170 i SWEREF 99 TM.</w:t>
      </w:r>
    </w:p>
    <w:p>
      <w:r>
        <w:t>I avverkningsanmälan finns fynd av 2 naturvårdsarter, varav 2 är rödlistade och 1 är typisk (T): norsk näverlav (VU)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