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4-2024 i Malung-Sä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