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27523-2024 i Malung-Sälens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