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dokument behandlar höga naturvärden i avverkningsanmälan A 13105-2026 i Malung-Sälens kommun som inkom 2026-03-12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kolflarnlav (NT, T) och orre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6739320, E 410411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