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dokument behandlar höga naturvärden i avverkningsanmälan A 26133-2026 i Malung-Sälens kommun som inkom 2026-06-08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