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som inkom 2026-01-11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6712235, E 425194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