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som inkom 2026-05-15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6763180, E 396358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