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som inkom 2023-07-12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6801429, E 396965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