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Detta dokument behandlar höga naturvärden i avverkningsanmälan A 39585-2025 i Malung-Sälens kommun som inkom 2025-08-21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6780501, E 404116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pärluggla (EN, T, §4), garnlav (VU, T) och skarp dropptaggsvamp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