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Detta dokument behandlar höga naturvärden i avverkningsanmälan A 44563-2025 i Malung-Sälens kommun som inkom 2025-09-17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6795850, E 404868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12 naturvårdsarter hittats: garnlav (VU, T), blå taggsvamp (NT, T), dofttaggsvamp (NT, T), dropptaggsvamp (NT, T), dvärgbägarlav (NT, T), kolflarnlav (NT, T), kortskaftad ärgspik (NT), mörk kolflarnlav (NT), vaddporing (NT), vedflamlav (NT), vedskivlav (NT, T) och violettgrå tagellav (NT, 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