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Detta dokument behandlar höga naturvärden i avverkningsanmälan A 8305-2022 i Malung-Sälens kommun som inkom 2022-02-18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6708978, E 435791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(VU, T), skrovlig taggsvamp (VU), mörk kolflarnlav (NT), vaxspindling (NT), vedskivlav (NT, T) och mindre märgborre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