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29045-2024 i Malung-Sälens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