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avverkningsanmälan A 23746-2025 i Malung-Sälens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