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05-2022 i Malung-Säle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