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8305-2022 i Malung-Sälens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