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20-2025 i Malung-Sä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