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2099-2025 i Malung-Sä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