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dokument behandlar höga naturvärden i avverkningsanmälan A 1480-2026 i Malung-Sälens kommun. Denna avverkningsanmälan inkom 2026-01-11 22:20:46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brunpudrad nållav (NT), gammelgransskål (NT), gränsticka (NT), kortskaftad ärgspik (NT), kötticka (NT), skrovellav (NT), tretåig hackspett (NT, §4), ullticka (NT), bronshjon (S), bårdlav (S),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8447"/>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302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6712235, E 425194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