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Denna avverkningsanmälan inkom 2026-06-11 15:31:00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citronporing (CR), rynkskinn (VU), ulltickeporing (VU), doftskinn (NT), garnlav (NT), granticka (NT), gränsticka (NT), rosenticka (NT), spillkråka (NT, §4), stjärntagging (NT), tretåig hackspett (NT, §4), ullticka (NT), vedtrappmossa (NT), vitgrynig nållav (NT), bronshjon (S), spindelblomster (S, §8), tibast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6780307, E 407840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