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avverkningsanmälan A 24140-2022 i Malung-Sälens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