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42011-2025 i Malung-Sälens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