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dokument behandlar höga naturvärden i avverkningsanmälan A 5851-2025 i Malung-Sälens kommun. Denna avverkningsanmälan inkom 2025-02-07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lunglav (NT), skrovellav (NT), vedtrappmossa (NT) och bårdlav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