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950-2024 i Malung-Sälens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