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rödvingetrast, sädesär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rödvingetrast, sädesär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