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05-2022 i Malung-Sä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