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grönfink (EN, §4), knärot (VU, §8), liten hornflikmossa (VU), björktrast (NT, §4), doftskinn (NT), garnlav (NT), granticka (NT), gränsticka (NT), järpe (NT, §4), Leptoporus mollis (NT), nordlig nållav (NT), sävsparv (NT, §4), ullticka (NT), vedtrappmossa (NT), violettgrå tagellav (NT), spindelblomster (S, §8), stuplav (S), vedticka (S), grönsiska (§4),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knärot (VU, §8), björktrast (NT, §4), järpe (NT, §4), sävsparv (NT, §4), spindelblomster (S, §8),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6766218, E 411248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