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4-2023 i Malung-Sä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