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som inkom 2025-06-16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7159" cy="5688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207159"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