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som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gränsticka (VU, T), doftskinn (NT, T), gammelgransskål (NT, T), kolflarnlav (NT, T), kortskaftad ärgspik (NT), rynkskinn (NT, T), talltagel (NT, T), tretåig hackspett (NT, T, §4), vedflamlav (NT), vedskivlav (NT, T), vitgrynig nållav (NT), korallblylav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