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som inkom 2025-09-17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12 naturvårdsarter hittats: garnlav (VU, T), blå taggsvamp (NT, T), dofttaggsvamp (NT, T), dropptaggsvamp (NT, T), dvärgbägarlav (NT, T), kolflarnlav (NT, T), kortskaftad ärgspik (NT), mörk kolflarnlav (NT), vaddporing (NT), vedflamlav (NT), vedskivlav (NT, T) och violettgrå tagellav (NT, 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