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som inkom 2026-01-11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6711410, E 424453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