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25692-2026 i Malung-Sälens kommun</w:t>
      </w:r>
    </w:p>
    <w:p>
      <w:r>
        <w:t>Detta dokument behandlar höga naturvärden i avverkningsanmälan A 25692-2026 i Malung-Sälens kommun som inkom 2026-06-05 och omfattar 25,9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827958" cy="5688000"/>
            <wp:docPr id="1" name="Picture 1"/>
            <wp:cNvGraphicFramePr>
              <a:graphicFrameLocks noChangeAspect="1"/>
            </wp:cNvGraphicFramePr>
            <a:graphic>
              <a:graphicData uri="http://schemas.openxmlformats.org/drawingml/2006/picture">
                <pic:pic>
                  <pic:nvPicPr>
                    <pic:cNvPr id="0" name="A 25692-2026 karta.png"/>
                    <pic:cNvPicPr/>
                  </pic:nvPicPr>
                  <pic:blipFill>
                    <a:blip r:embed="rId16"/>
                    <a:stretch>
                      <a:fillRect/>
                    </a:stretch>
                  </pic:blipFill>
                  <pic:spPr>
                    <a:xfrm>
                      <a:off x="0" y="0"/>
                      <a:ext cx="4827958" cy="5688000"/>
                    </a:xfrm>
                    <a:prstGeom prst="rect"/>
                  </pic:spPr>
                </pic:pic>
              </a:graphicData>
            </a:graphic>
          </wp:inline>
        </w:drawing>
      </w:r>
    </w:p>
    <w:p>
      <w:pPr>
        <w:pStyle w:val="Caption"/>
        <w:spacing w:after="240"/>
      </w:pPr>
      <w:r>
        <w:t>Figur 1. Fyndplatser för naturvårdsarter i och inom 24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6759784, E 390628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24 meter från avverkningsanmälan har följande 17 naturvårdsarter hittats: garnlav (VU, T), laxgröppa (VU), blanksvart spiklav (NT), blågrå svartspik (NT), dvärgbägarlav (NT, T), kortskaftad ärgspik (NT), mörk kolflarnlav (NT), stjärntagging (NT, T), talltita (NT, §4), vedflamlav (NT), vedskivlav (NT, T), vitgrynig nållav (NT), nästlav (S, T), vedticka (S, T), spillkråka (T, §4), tjäder (T, §4) och kungsfågel (§4). Av dessa är 12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talltita (NT, §4), spillkråka (T, §4), tjäder (T,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2"/>
      </w:pPr>
      <w:r>
        <w:t>Övriga naturvårdsarter</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stjärntagging (NT, T), vedskivlav (NT, T), nästlav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