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36089-2024 i Malung-Sälens kommun</w:t>
      </w:r>
    </w:p>
    <w:p>
      <w:r>
        <w:t>Detta dokument behandlar höga naturvärden i avverkningsanmälan A 36089-2024 i Malung-Sälens kommun som inkom 2024-08-29 och omfattar 5,2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6780477, E 402934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21 meter från avverkningsanmälan har följande 9 naturvårdsarter hittats: garnlav (VU, T), doftskinn (NT, T), gullpudra (NT, T), skrovellav (NT, T), spindelblomster (S, T, §8), stuplav (S, T), svart trolldruva (S, T), tvåblad (S, §8) och ögonpyrola (S, T).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spindelblomster (S, T, §8) och tvåblad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2"/>
      </w:pPr>
      <w:r>
        <w:t>Övriga naturvårdsarter</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gullpudra (NT, T), skrovellav (NT, T), spindelblomster (S, T, §8), stuplav (S, T), svart trolldruva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