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Detta dokument behandlar höga naturvärden i avverkningsanmälan A 5851-2025 i Malung-Sälens kommun som inkom 2025-02-07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6712680, E 413460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19 meter från avverkningsanmälan har följande 7 naturvårdsarter hittats: garnlav (VU, T), gammelgransskål (NT, T), kolflarnlav (NT, T), lunglav (NT, T), skrovellav (NT, T), vedtrappmossa (NT, T) och bårdlav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