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20433-2026 i Malung-Sälens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