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734-2020 i Malung-Sälens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