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knärot (VU, §8), liten hornflikmossa (VU), björktrast (NT, §4), doftskinn (NT), garnlav (NT), granticka (NT), gränsticka (NT), järpe (NT, §4), Leptoporus mollis (NT), nordlig nållav (NT), sävsparv (NT, §4), ullticka (NT), vedtrappmossa (NT), violettgrå tagellav (NT), luddlav (S), spindelblomster (S, §8), stuplav (S), vedticka (S), grönsiska (§4),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6766218, E 411248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