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samrådsanmälan S 1126-2023 i Malung-Sälens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