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70-2023 i Malung-Säle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