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9-2026 i Malung-Säle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